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A" w:rsidRDefault="00F6378A" w:rsidP="000A159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F6378A" w:rsidRDefault="00F6378A" w:rsidP="00F6378A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F6378A" w:rsidRDefault="00F6378A" w:rsidP="00F637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F6378A" w:rsidRDefault="00F6378A" w:rsidP="00F6378A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F6378A" w:rsidRDefault="00F6378A" w:rsidP="00F6378A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F6378A" w:rsidRDefault="00F6378A" w:rsidP="00F6378A">
      <w:pPr>
        <w:rPr>
          <w:b/>
          <w:color w:val="2929FF"/>
        </w:rPr>
      </w:pPr>
    </w:p>
    <w:p w:rsidR="0097705F" w:rsidRDefault="0097705F" w:rsidP="00F6378A">
      <w:pPr>
        <w:rPr>
          <w:rFonts w:ascii="Arial" w:hAnsi="Arial" w:cs="Arial"/>
          <w:sz w:val="16"/>
          <w:szCs w:val="16"/>
        </w:rPr>
      </w:pPr>
      <w:r w:rsidRPr="0097705F">
        <w:rPr>
          <w:b/>
        </w:rPr>
        <w:t>Прайс-лист</w:t>
      </w:r>
      <w:r w:rsidRPr="0097705F">
        <w:rPr>
          <w:b/>
          <w:sz w:val="32"/>
          <w:szCs w:val="32"/>
        </w:rPr>
        <w:t xml:space="preserve"> </w:t>
      </w:r>
      <w:r w:rsidR="00FC1545">
        <w:rPr>
          <w:b/>
        </w:rPr>
        <w:t>транспортеров шнековых ТШ</w:t>
      </w:r>
      <w:r w:rsidR="00741FC9">
        <w:rPr>
          <w:b/>
        </w:rPr>
        <w:t xml:space="preserve"> </w:t>
      </w:r>
      <w:r w:rsidRPr="0097705F">
        <w:rPr>
          <w:sz w:val="20"/>
          <w:szCs w:val="20"/>
        </w:rPr>
        <w:t>(</w:t>
      </w:r>
      <w:r w:rsidRPr="0097705F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97705F">
        <w:rPr>
          <w:rFonts w:ascii="Arial" w:hAnsi="Arial" w:cs="Arial"/>
        </w:rPr>
        <w:t xml:space="preserve">  </w:t>
      </w:r>
      <w:r w:rsidR="003D0416">
        <w:rPr>
          <w:rFonts w:ascii="Arial" w:hAnsi="Arial" w:cs="Arial"/>
          <w:sz w:val="16"/>
          <w:szCs w:val="16"/>
        </w:rPr>
        <w:t>на 15.01.20</w:t>
      </w:r>
      <w:bookmarkStart w:id="0" w:name="_GoBack"/>
      <w:bookmarkEnd w:id="0"/>
      <w:r w:rsidRPr="0097705F">
        <w:rPr>
          <w:rFonts w:ascii="Arial" w:hAnsi="Arial" w:cs="Arial"/>
          <w:sz w:val="16"/>
          <w:szCs w:val="16"/>
        </w:rPr>
        <w:t xml:space="preserve">  г.</w:t>
      </w:r>
    </w:p>
    <w:p w:rsidR="00784D1F" w:rsidRDefault="00784D1F" w:rsidP="00F6378A">
      <w:pPr>
        <w:rPr>
          <w:rFonts w:ascii="Arial" w:hAnsi="Arial" w:cs="Arial"/>
          <w:sz w:val="16"/>
          <w:szCs w:val="16"/>
        </w:rPr>
      </w:pPr>
    </w:p>
    <w:p w:rsidR="0097705F" w:rsidRDefault="006F3E15" w:rsidP="00EF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Транспортеры шнековые ТШ</w:t>
      </w:r>
      <w:r w:rsidR="00E954F4">
        <w:rPr>
          <w:b/>
          <w:sz w:val="20"/>
          <w:szCs w:val="20"/>
        </w:rPr>
        <w:t xml:space="preserve"> </w:t>
      </w:r>
      <w:r w:rsidR="00EF794E" w:rsidRPr="00EF794E">
        <w:rPr>
          <w:sz w:val="20"/>
          <w:szCs w:val="20"/>
        </w:rPr>
        <w:t>предназначены для транспортировки зерновых, сыпучих, мелкокусковых, пылевидных материалов под любым углом к горизонту. Применяются ТШ для работы в непрерывном режиме в технологических линиях ЗАВ, КЗС, ХПП.</w:t>
      </w:r>
      <w:r w:rsidR="00EF794E">
        <w:rPr>
          <w:b/>
          <w:sz w:val="20"/>
          <w:szCs w:val="20"/>
        </w:rPr>
        <w:t xml:space="preserve"> </w:t>
      </w:r>
      <w:r w:rsidR="00EF794E">
        <w:rPr>
          <w:sz w:val="20"/>
          <w:szCs w:val="20"/>
        </w:rPr>
        <w:t xml:space="preserve">Транспортеры шнековые </w:t>
      </w:r>
      <w:r w:rsidR="0097705F" w:rsidRPr="00E67762">
        <w:rPr>
          <w:sz w:val="20"/>
          <w:szCs w:val="20"/>
        </w:rPr>
        <w:t>комплектуются</w:t>
      </w:r>
      <w:r w:rsidR="0097705F">
        <w:rPr>
          <w:sz w:val="20"/>
          <w:szCs w:val="20"/>
        </w:rPr>
        <w:t xml:space="preserve"> </w:t>
      </w:r>
      <w:proofErr w:type="gramStart"/>
      <w:r w:rsidR="0097705F">
        <w:rPr>
          <w:sz w:val="20"/>
          <w:szCs w:val="20"/>
        </w:rPr>
        <w:t>мотор-редукторами</w:t>
      </w:r>
      <w:proofErr w:type="gramEnd"/>
      <w:r w:rsidR="0097705F">
        <w:rPr>
          <w:sz w:val="20"/>
          <w:szCs w:val="20"/>
        </w:rPr>
        <w:t xml:space="preserve">, импортными подшипниками и корпусами подшипников, </w:t>
      </w:r>
      <w:r w:rsidR="0003460A">
        <w:rPr>
          <w:sz w:val="20"/>
          <w:szCs w:val="20"/>
        </w:rPr>
        <w:t>имеют лакокрасочное</w:t>
      </w:r>
      <w:r w:rsidR="0097705F">
        <w:rPr>
          <w:sz w:val="20"/>
          <w:szCs w:val="20"/>
        </w:rPr>
        <w:t xml:space="preserve"> исполнение.</w:t>
      </w:r>
      <w:r w:rsidR="00DC1544">
        <w:rPr>
          <w:sz w:val="20"/>
          <w:szCs w:val="20"/>
        </w:rPr>
        <w:t xml:space="preserve"> </w:t>
      </w:r>
    </w:p>
    <w:p w:rsidR="00E062D7" w:rsidRDefault="0068095C" w:rsidP="00E062D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6B60C68" wp14:editId="5106C3AD">
            <wp:extent cx="4158702" cy="1800000"/>
            <wp:effectExtent l="0" t="0" r="0" b="0"/>
            <wp:docPr id="3" name="Рисунок 3" descr="https://protoplan.pro/uploads/custom/vint_co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toplan.pro/uploads/custom/vint_con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0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0A" w:rsidRPr="004B7AA6" w:rsidRDefault="0003460A" w:rsidP="00E062D7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 w:rsidR="00502C41"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17748D" w:rsidRDefault="0017748D" w:rsidP="0017748D">
      <w:pPr>
        <w:jc w:val="center"/>
        <w:rPr>
          <w:b/>
          <w:color w:val="244061" w:themeColor="accent1" w:themeShade="80"/>
        </w:rPr>
      </w:pPr>
    </w:p>
    <w:tbl>
      <w:tblPr>
        <w:tblpPr w:leftFromText="180" w:rightFromText="180" w:vertAnchor="page" w:horzAnchor="margin" w:tblpXSpec="center" w:tblpY="7502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992"/>
        <w:gridCol w:w="992"/>
        <w:gridCol w:w="851"/>
        <w:gridCol w:w="992"/>
        <w:gridCol w:w="992"/>
        <w:gridCol w:w="1134"/>
        <w:gridCol w:w="992"/>
        <w:gridCol w:w="993"/>
        <w:gridCol w:w="850"/>
      </w:tblGrid>
      <w:tr w:rsidR="00E062D7" w:rsidRPr="00433E4E" w:rsidTr="00E062D7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AF1DD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Длина, </w:t>
            </w:r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Подвес, </w:t>
            </w:r>
            <w:proofErr w:type="spellStart"/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E062D7" w:rsidRPr="00433E4E" w:rsidTr="00E062D7">
        <w:trPr>
          <w:trHeight w:val="63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AF1DD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d 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шнека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=200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,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d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трубы=219*4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d 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шнека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=200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,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d</w:t>
            </w: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трубы=219*4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 шнека=250, </w:t>
            </w:r>
            <w:proofErr w:type="spellStart"/>
            <w:proofErr w:type="gramStart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d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трубы</w:t>
            </w:r>
            <w:proofErr w:type="spellEnd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=273*6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 шнека=300, </w:t>
            </w:r>
            <w:proofErr w:type="spellStart"/>
            <w:proofErr w:type="gramStart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d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трубы</w:t>
            </w:r>
            <w:proofErr w:type="spellEnd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=325*6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 шнека=350, </w:t>
            </w:r>
            <w:proofErr w:type="spellStart"/>
            <w:proofErr w:type="gramStart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d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трубы</w:t>
            </w:r>
            <w:proofErr w:type="spellEnd"/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=377*7</w:t>
            </w:r>
          </w:p>
        </w:tc>
      </w:tr>
      <w:tr w:rsidR="00E062D7" w:rsidRPr="00433E4E" w:rsidTr="00E062D7">
        <w:trPr>
          <w:trHeight w:val="14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AF1DD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200 мм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200 мм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250 мм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300 мм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350 мм</w:t>
            </w:r>
          </w:p>
        </w:tc>
      </w:tr>
      <w:tr w:rsidR="00E062D7" w:rsidRPr="00433E4E" w:rsidTr="00E062D7">
        <w:trPr>
          <w:trHeight w:val="891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Мощность,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кВт, 375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об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Стоимость, руб. с НДС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Мощность,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кВт , 375</w:t>
            </w:r>
          </w:p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об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Стоимость, руб.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Мощность, кВт , 375 </w:t>
            </w:r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об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Стоимость, руб.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Мощность, кВт, 375 </w:t>
            </w:r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об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Стоимость, руб. с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Мощность, кВт, 375 </w:t>
            </w:r>
            <w:proofErr w:type="gramStart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об</w:t>
            </w:r>
            <w:proofErr w:type="gramEnd"/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062D7" w:rsidRPr="00346A17" w:rsidRDefault="00E062D7" w:rsidP="00346A1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6A17">
              <w:rPr>
                <w:rFonts w:ascii="Calibri" w:hAnsi="Calibri"/>
                <w:b/>
                <w:color w:val="000000"/>
                <w:sz w:val="16"/>
                <w:szCs w:val="16"/>
              </w:rPr>
              <w:t>Стоимость, руб. с НДС</w:t>
            </w:r>
          </w:p>
        </w:tc>
      </w:tr>
      <w:tr w:rsidR="00E062D7" w:rsidRPr="00433E4E" w:rsidTr="00E062D7">
        <w:trPr>
          <w:trHeight w:val="28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146 568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217 400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258 800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156 240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238 100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277 200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163 494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268 800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391 600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173 166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310 000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178 560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296 200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320 400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190 092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310 900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362 800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195 486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319 600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373 200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210 738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358 300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391 600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216 132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434 000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225 804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381 700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452 400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251 658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390 400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462 800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261 330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483 200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270 444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445 800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493 600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280 116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512 000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285 510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469 200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522 400</w:t>
            </w: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295 182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317 400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485 900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300 576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494 600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332 568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475 000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509 300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62D7" w:rsidRPr="00433E4E" w:rsidTr="00E062D7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62D7" w:rsidRPr="00346A17" w:rsidRDefault="00E062D7" w:rsidP="00E062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A1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337 962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6A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D7" w:rsidRPr="00346A17" w:rsidRDefault="00E062D7" w:rsidP="00E062D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26EA0" w:rsidRDefault="00326EA0" w:rsidP="002809DE">
      <w:pPr>
        <w:rPr>
          <w:b/>
          <w:color w:val="244061" w:themeColor="accent1" w:themeShade="80"/>
        </w:rPr>
      </w:pPr>
    </w:p>
    <w:p w:rsidR="0068095C" w:rsidRDefault="0068095C" w:rsidP="002809DE">
      <w:pPr>
        <w:rPr>
          <w:b/>
          <w:color w:val="244061" w:themeColor="accent1" w:themeShade="80"/>
        </w:rPr>
      </w:pPr>
    </w:p>
    <w:p w:rsidR="009A189A" w:rsidRPr="009A189A" w:rsidRDefault="009A189A" w:rsidP="0021347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9A189A" w:rsidRPr="009A189A" w:rsidRDefault="009A189A" w:rsidP="009A189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9A189A" w:rsidRPr="009A189A" w:rsidRDefault="009A189A" w:rsidP="009A189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lastRenderedPageBreak/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 w:rsidRPr="009A189A"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 w:rsidRPr="009A189A"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</w:t>
      </w:r>
      <w:r w:rsidR="00784D1F">
        <w:rPr>
          <w:rFonts w:ascii="Arial" w:hAnsi="Arial" w:cs="Arial"/>
          <w:bCs/>
          <w:iCs/>
          <w:sz w:val="20"/>
          <w:szCs w:val="20"/>
        </w:rPr>
        <w:t>пасны</w:t>
      </w:r>
      <w:r w:rsidR="006F3E15">
        <w:rPr>
          <w:rFonts w:ascii="Arial" w:hAnsi="Arial" w:cs="Arial"/>
          <w:bCs/>
          <w:iCs/>
          <w:sz w:val="20"/>
          <w:szCs w:val="20"/>
        </w:rPr>
        <w:t>х частей к транспортерам шнековым ТШ</w:t>
      </w:r>
      <w:r w:rsidR="00784D1F">
        <w:rPr>
          <w:rFonts w:ascii="Arial" w:hAnsi="Arial" w:cs="Arial"/>
          <w:bCs/>
          <w:iCs/>
          <w:sz w:val="20"/>
          <w:szCs w:val="20"/>
        </w:rPr>
        <w:t xml:space="preserve"> – шнеки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, секции, </w:t>
      </w:r>
      <w:proofErr w:type="gramStart"/>
      <w:r w:rsidRPr="009A189A">
        <w:rPr>
          <w:rFonts w:ascii="Arial" w:hAnsi="Arial" w:cs="Arial"/>
          <w:bCs/>
          <w:iCs/>
          <w:sz w:val="20"/>
          <w:szCs w:val="20"/>
        </w:rPr>
        <w:t>мотор-редуктора</w:t>
      </w:r>
      <w:proofErr w:type="gramEnd"/>
      <w:r w:rsidRPr="009A189A">
        <w:rPr>
          <w:rFonts w:ascii="Arial" w:hAnsi="Arial" w:cs="Arial"/>
          <w:bCs/>
          <w:iCs/>
          <w:sz w:val="20"/>
          <w:szCs w:val="20"/>
        </w:rPr>
        <w:t>, валы, шкивы, звездочки и т.д.</w:t>
      </w:r>
    </w:p>
    <w:p w:rsidR="00EE076F" w:rsidRPr="0003460A" w:rsidRDefault="009A189A" w:rsidP="0003460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  <w:r w:rsidR="00132F1A"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17748D">
        <w:rPr>
          <w:sz w:val="20"/>
          <w:szCs w:val="20"/>
        </w:rPr>
        <w:t xml:space="preserve">                      </w:t>
      </w:r>
    </w:p>
    <w:sectPr w:rsidR="00EE076F" w:rsidRPr="0003460A" w:rsidSect="00C508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3460A"/>
    <w:rsid w:val="000A1593"/>
    <w:rsid w:val="00132F1A"/>
    <w:rsid w:val="0017748D"/>
    <w:rsid w:val="001A71B3"/>
    <w:rsid w:val="00213479"/>
    <w:rsid w:val="002809DE"/>
    <w:rsid w:val="00314057"/>
    <w:rsid w:val="00326EA0"/>
    <w:rsid w:val="00346A17"/>
    <w:rsid w:val="003724CF"/>
    <w:rsid w:val="003D0416"/>
    <w:rsid w:val="004B7AA6"/>
    <w:rsid w:val="00502C41"/>
    <w:rsid w:val="0065487F"/>
    <w:rsid w:val="0068095C"/>
    <w:rsid w:val="006F3E15"/>
    <w:rsid w:val="00702D85"/>
    <w:rsid w:val="00741FC9"/>
    <w:rsid w:val="00784D1F"/>
    <w:rsid w:val="0097705F"/>
    <w:rsid w:val="009A189A"/>
    <w:rsid w:val="009D63FB"/>
    <w:rsid w:val="00C508B4"/>
    <w:rsid w:val="00DC1544"/>
    <w:rsid w:val="00E062D7"/>
    <w:rsid w:val="00E45C79"/>
    <w:rsid w:val="00E954F4"/>
    <w:rsid w:val="00EE076F"/>
    <w:rsid w:val="00EF794E"/>
    <w:rsid w:val="00F6378A"/>
    <w:rsid w:val="00FC1545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23</cp:revision>
  <dcterms:created xsi:type="dcterms:W3CDTF">2019-06-23T11:33:00Z</dcterms:created>
  <dcterms:modified xsi:type="dcterms:W3CDTF">2019-12-27T14:11:00Z</dcterms:modified>
</cp:coreProperties>
</file>